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53A63" w14:textId="305C701C" w:rsidR="00212859" w:rsidRPr="00212859" w:rsidRDefault="00212859" w:rsidP="00D358C9">
      <w:pPr>
        <w:jc w:val="center"/>
        <w:rPr>
          <w:b/>
          <w:bCs/>
          <w:sz w:val="32"/>
          <w:szCs w:val="32"/>
        </w:rPr>
      </w:pPr>
      <w:r w:rsidRPr="00212859">
        <w:rPr>
          <w:b/>
          <w:bCs/>
          <w:sz w:val="32"/>
          <w:szCs w:val="32"/>
        </w:rPr>
        <w:t>Boże dzieci w sieci</w:t>
      </w:r>
    </w:p>
    <w:p w14:paraId="71805D92" w14:textId="13127F2A" w:rsidR="00D358C9" w:rsidRDefault="00D358C9" w:rsidP="00D358C9">
      <w:pPr>
        <w:jc w:val="center"/>
      </w:pPr>
      <w:r>
        <w:t>Konspekt lekcji religii dla klas 1-4 szkoły podstawowej</w:t>
      </w:r>
    </w:p>
    <w:p w14:paraId="60ED1744" w14:textId="381CA8A7" w:rsidR="00D358C9" w:rsidRDefault="00D358C9" w:rsidP="00D358C9">
      <w:pPr>
        <w:jc w:val="center"/>
      </w:pPr>
      <w:r>
        <w:t>skorelowanej z edukacją informatyczną/informatyką z okazji Dnia Bezpiecz</w:t>
      </w:r>
      <w:bookmarkStart w:id="0" w:name="_GoBack"/>
      <w:bookmarkEnd w:id="0"/>
      <w:r>
        <w:t>nego Internetu</w:t>
      </w:r>
    </w:p>
    <w:p w14:paraId="4F40059C" w14:textId="77777777" w:rsidR="00FD6DAE" w:rsidRDefault="00FD6DAE"/>
    <w:p w14:paraId="3E7EE2BD" w14:textId="475CD40E" w:rsidR="00D358C9" w:rsidRPr="00FD6DAE" w:rsidRDefault="00D358C9">
      <w:pPr>
        <w:rPr>
          <w:b/>
          <w:bCs/>
        </w:rPr>
      </w:pPr>
      <w:r w:rsidRPr="00FD6DAE">
        <w:rPr>
          <w:b/>
          <w:bCs/>
        </w:rPr>
        <w:t>Cele katechetyczne – wymagania ogólne:</w:t>
      </w:r>
    </w:p>
    <w:p w14:paraId="47978EA1" w14:textId="25A1D169" w:rsidR="00D358C9" w:rsidRDefault="00D358C9">
      <w:r>
        <w:t>- ukazanie potrzeby kierowania się  nauką Bożą w wirtualnej rzeczywistości;</w:t>
      </w:r>
    </w:p>
    <w:p w14:paraId="5CCE0E71" w14:textId="5159E638" w:rsidR="00D358C9" w:rsidRDefault="00D358C9">
      <w:r>
        <w:t xml:space="preserve">- kształtowanie postawy odpowiedzialnego i bezpiecznego użytkownika Internetu. </w:t>
      </w:r>
    </w:p>
    <w:p w14:paraId="67C1BA41" w14:textId="2D6CE4F5" w:rsidR="00D358C9" w:rsidRPr="00FD6DAE" w:rsidRDefault="00D358C9">
      <w:pPr>
        <w:rPr>
          <w:b/>
          <w:bCs/>
        </w:rPr>
      </w:pPr>
      <w:r w:rsidRPr="00FD6DAE">
        <w:rPr>
          <w:b/>
          <w:bCs/>
        </w:rPr>
        <w:t>Treści – wymagania szczegółowe. Uczeń:</w:t>
      </w:r>
    </w:p>
    <w:p w14:paraId="214CE450" w14:textId="2D1156D8" w:rsidR="00FD6DAE" w:rsidRDefault="00D358C9">
      <w:r>
        <w:t xml:space="preserve">- </w:t>
      </w:r>
      <w:r w:rsidR="00FD6DAE">
        <w:t>analizuje teksty biblijne w kontekście korzystania z Internetu;</w:t>
      </w:r>
    </w:p>
    <w:p w14:paraId="2E89259D" w14:textId="22E3D432" w:rsidR="00FD6DAE" w:rsidRDefault="00FD6DAE">
      <w:r>
        <w:t>- swoimi słowami opowiada o św. Izydorze jako patronie internautów;</w:t>
      </w:r>
    </w:p>
    <w:p w14:paraId="38FFAF8A" w14:textId="21321866" w:rsidR="00FD6DAE" w:rsidRDefault="00FD6DAE">
      <w:r>
        <w:t>- uzasadnia potrzebę kierowania się nauką Bożą podczas korzystania z Internetu – zarówno wobec bliskich, jak i innych użytkowników;</w:t>
      </w:r>
    </w:p>
    <w:p w14:paraId="6E3EDFE8" w14:textId="1DA3DCBE" w:rsidR="00D358C9" w:rsidRDefault="00FD6DAE">
      <w:r>
        <w:t>- podaje datę Dnia Bezpiecznego Internetu i wylicza przykłady dobrych praktyk związanych z funkcjonowaniem w sieci.</w:t>
      </w:r>
    </w:p>
    <w:p w14:paraId="6BD145F7" w14:textId="2AD45602" w:rsidR="00D358C9" w:rsidRDefault="00D358C9">
      <w:r w:rsidRPr="00FD6DAE">
        <w:rPr>
          <w:b/>
          <w:bCs/>
        </w:rPr>
        <w:t>Metody:</w:t>
      </w:r>
      <w:r w:rsidR="00FD6DAE">
        <w:t xml:space="preserve"> doświadczenie, opowiadanie, pogadanka, analiza tekstu, burza mózgów, mini-wykład, kontrakt, ew. prezentacja multimedialna.</w:t>
      </w:r>
    </w:p>
    <w:p w14:paraId="060DF2F0" w14:textId="14F6992D" w:rsidR="00D358C9" w:rsidRDefault="00D358C9">
      <w:r w:rsidRPr="00FD6DAE">
        <w:rPr>
          <w:b/>
          <w:bCs/>
        </w:rPr>
        <w:t>Środki:</w:t>
      </w:r>
      <w:r w:rsidR="002A7D92">
        <w:t xml:space="preserve"> tekst opowiadania, grafiki do wyświetlenia, druki kontraktów dla uczniów</w:t>
      </w:r>
      <w:r w:rsidR="00FD6DAE">
        <w:t>, szaliki.</w:t>
      </w:r>
    </w:p>
    <w:p w14:paraId="450A133C" w14:textId="7FF887A6" w:rsidR="00CF7A72" w:rsidRPr="00012E7D" w:rsidRDefault="00CF7A72">
      <w:pPr>
        <w:rPr>
          <w:i/>
          <w:iCs/>
        </w:rPr>
      </w:pPr>
      <w:r w:rsidRPr="00FD6DAE">
        <w:rPr>
          <w:b/>
          <w:bCs/>
        </w:rPr>
        <w:t>Uwagi metodyczne:</w:t>
      </w:r>
      <w:r>
        <w:t xml:space="preserve"> </w:t>
      </w:r>
      <w:r w:rsidRPr="00012E7D">
        <w:rPr>
          <w:i/>
          <w:iCs/>
        </w:rPr>
        <w:t>w konspekcie przewidziano dwa warianty - łatwiejszy dla klas 1-2 oraz trudniejszy dla klas 3-4</w:t>
      </w:r>
      <w:r w:rsidR="00012E7D">
        <w:rPr>
          <w:i/>
          <w:iCs/>
        </w:rPr>
        <w:t xml:space="preserve"> szkoły podstawowej</w:t>
      </w:r>
      <w:r w:rsidRPr="00012E7D">
        <w:rPr>
          <w:i/>
          <w:iCs/>
        </w:rPr>
        <w:t xml:space="preserve">. Ostatecznie to katecheta decyduje o wyborze konkretnych rozwiązań. Stosownie do możliwości nauczyciel przygotowuje wydruki kolorowe lub czarno-białe, ewentualnie wyświetla proponowane grafiki na tablicy multimedialnej lub rzutniku. </w:t>
      </w:r>
      <w:r w:rsidR="00012E7D" w:rsidRPr="00012E7D">
        <w:rPr>
          <w:i/>
          <w:iCs/>
        </w:rPr>
        <w:t xml:space="preserve">Niniejszy konspekt stanowi jedynie propozycję, lecz nie ogranicza kreatywności katechety, który może zaproponowane metody i środki twórczo dostosować do własnych potrzeb. </w:t>
      </w:r>
    </w:p>
    <w:p w14:paraId="7F6234B9" w14:textId="17E0BF50" w:rsidR="00D358C9" w:rsidRPr="00012E7D" w:rsidRDefault="00D358C9">
      <w:pPr>
        <w:rPr>
          <w:b/>
          <w:bCs/>
        </w:rPr>
      </w:pPr>
      <w:r w:rsidRPr="00012E7D">
        <w:rPr>
          <w:b/>
          <w:bCs/>
        </w:rPr>
        <w:t>Wstęp:</w:t>
      </w:r>
    </w:p>
    <w:p w14:paraId="03054F3D" w14:textId="77777777" w:rsidR="00012E7D" w:rsidRDefault="00D358C9" w:rsidP="00012E7D">
      <w:pPr>
        <w:pStyle w:val="Akapitzlist"/>
        <w:numPr>
          <w:ilvl w:val="0"/>
          <w:numId w:val="1"/>
        </w:numPr>
      </w:pPr>
      <w:r>
        <w:t>Modlitwa (dostosowana do poziomu i możliwości uczniów): „Aniele Boży” lub „Ojcze nasz” bądź śpiew: „Przykazanie nowe daję wam” (refren) lub utwór „To przykazanie”.</w:t>
      </w:r>
    </w:p>
    <w:p w14:paraId="6E78C5E5" w14:textId="1C69309D" w:rsidR="00ED5078" w:rsidRPr="00012E7D" w:rsidRDefault="00FD6DAE" w:rsidP="00012E7D">
      <w:pPr>
        <w:pStyle w:val="Akapitzlist"/>
        <w:numPr>
          <w:ilvl w:val="0"/>
          <w:numId w:val="1"/>
        </w:numPr>
        <w:rPr>
          <w:i/>
          <w:iCs/>
        </w:rPr>
      </w:pPr>
      <w:r>
        <w:t>D</w:t>
      </w:r>
      <w:r w:rsidR="00ED5078">
        <w:t xml:space="preserve">oświadczenie – nauczyciel prosi na środek jednego ucznia, po czym zawiązuje mu </w:t>
      </w:r>
      <w:r w:rsidR="002A7D92">
        <w:t xml:space="preserve">apaszką </w:t>
      </w:r>
      <w:r w:rsidR="00ED5078">
        <w:t>oczy, zasłania uczy słuchawkami lub nausznikami, związuje ręce (inni uczniowie poinstruowani przez nauczyciela mogą w tym czasie wołać kolegę na pomoc albo udawać, że zachwycają się czymś). Nauczyciel pyta „związanego” ucznia, jak się czuł, gdy nie widział, nie słyszał, nie mógł ruszać rękami…? Wyjaśnia, że czasem sami ograniczamy swoje widzenie, słyszenie, swoje gesty – „uwiązujemy się” przy urządzeniach elektronicznych, po czym podaje cel zajęć w sposób zrozumiały dla uczniów, np.:</w:t>
      </w:r>
      <w:r w:rsidR="00012E7D">
        <w:t xml:space="preserve"> </w:t>
      </w:r>
      <w:r w:rsidR="00ED5078" w:rsidRPr="00012E7D">
        <w:rPr>
          <w:i/>
          <w:iCs/>
        </w:rPr>
        <w:t xml:space="preserve">Na dzisiejszej lekcji dowiecie się, </w:t>
      </w:r>
      <w:r w:rsidR="002A7D92" w:rsidRPr="00012E7D">
        <w:rPr>
          <w:i/>
          <w:iCs/>
        </w:rPr>
        <w:t xml:space="preserve">w jaki sposób słuchanie Pana Jezusa pomaga odpowiednio korzystać z Internetu. Poznacie też zasady działania w sieci, dzięki którym można być bezpiecznym użytkownikiem i nie zagrażać innym. </w:t>
      </w:r>
    </w:p>
    <w:p w14:paraId="58882440" w14:textId="1C33AE6C" w:rsidR="002A7D92" w:rsidRPr="00012E7D" w:rsidRDefault="002A7D92">
      <w:pPr>
        <w:rPr>
          <w:b/>
          <w:bCs/>
        </w:rPr>
      </w:pPr>
      <w:r w:rsidRPr="00012E7D">
        <w:rPr>
          <w:b/>
          <w:bCs/>
        </w:rPr>
        <w:t>Rozwinięcie</w:t>
      </w:r>
    </w:p>
    <w:p w14:paraId="06A597F3" w14:textId="0F9C347E" w:rsidR="00ED5078" w:rsidRDefault="00ED5078" w:rsidP="00012E7D">
      <w:pPr>
        <w:pStyle w:val="Akapitzlist"/>
        <w:numPr>
          <w:ilvl w:val="0"/>
          <w:numId w:val="2"/>
        </w:numPr>
      </w:pPr>
      <w:r>
        <w:t>Opowiadanie „</w:t>
      </w:r>
      <w:r w:rsidR="004A54C0">
        <w:t>Niebezpieczny</w:t>
      </w:r>
      <w:r>
        <w:t xml:space="preserve"> wirus” i analiza opowiadania, np.:</w:t>
      </w:r>
    </w:p>
    <w:p w14:paraId="53507F9D" w14:textId="377AEE3F" w:rsidR="00ED5078" w:rsidRPr="00012E7D" w:rsidRDefault="00ED5078">
      <w:pPr>
        <w:rPr>
          <w:i/>
          <w:iCs/>
        </w:rPr>
      </w:pPr>
      <w:r>
        <w:lastRenderedPageBreak/>
        <w:t xml:space="preserve">1. </w:t>
      </w:r>
      <w:r w:rsidRPr="00012E7D">
        <w:rPr>
          <w:i/>
          <w:iCs/>
        </w:rPr>
        <w:t>Dlaczego Tomek był nowy w szkole?</w:t>
      </w:r>
    </w:p>
    <w:p w14:paraId="0212C0A8" w14:textId="052608DD" w:rsidR="00ED5078" w:rsidRPr="00012E7D" w:rsidRDefault="00ED5078">
      <w:pPr>
        <w:rPr>
          <w:i/>
          <w:iCs/>
        </w:rPr>
      </w:pPr>
      <w:r w:rsidRPr="00012E7D">
        <w:rPr>
          <w:i/>
          <w:iCs/>
        </w:rPr>
        <w:t>2. Jak Tomek czuł się po przeprowadzce?</w:t>
      </w:r>
    </w:p>
    <w:p w14:paraId="1F2EC8D3" w14:textId="6F1385F7" w:rsidR="00ED5078" w:rsidRPr="00012E7D" w:rsidRDefault="00ED5078">
      <w:pPr>
        <w:rPr>
          <w:i/>
          <w:iCs/>
        </w:rPr>
      </w:pPr>
      <w:r w:rsidRPr="00012E7D">
        <w:rPr>
          <w:i/>
          <w:iCs/>
        </w:rPr>
        <w:t>3. W jaki sposób utrzymywał kontakt z dawnymi przyjaciółmi?</w:t>
      </w:r>
    </w:p>
    <w:p w14:paraId="5B073889" w14:textId="52FB2639" w:rsidR="00ED5078" w:rsidRPr="00012E7D" w:rsidRDefault="00ED5078">
      <w:pPr>
        <w:rPr>
          <w:i/>
          <w:iCs/>
        </w:rPr>
      </w:pPr>
      <w:r w:rsidRPr="00012E7D">
        <w:rPr>
          <w:i/>
          <w:iCs/>
        </w:rPr>
        <w:t>4. Dlaczego Tomek przestał kontaktować się z dawnymi przyjaciółmi?</w:t>
      </w:r>
    </w:p>
    <w:p w14:paraId="07F64941" w14:textId="7E61329B" w:rsidR="00ED5078" w:rsidRPr="00012E7D" w:rsidRDefault="00ED5078">
      <w:pPr>
        <w:rPr>
          <w:i/>
          <w:iCs/>
        </w:rPr>
      </w:pPr>
      <w:r w:rsidRPr="00012E7D">
        <w:rPr>
          <w:i/>
          <w:iCs/>
        </w:rPr>
        <w:t>5. Jak wirus komputerowy wpłynął na Tomka?</w:t>
      </w:r>
    </w:p>
    <w:p w14:paraId="2F17B73D" w14:textId="3BDD710F" w:rsidR="002A7D92" w:rsidRPr="00012E7D" w:rsidRDefault="00ED5078">
      <w:pPr>
        <w:rPr>
          <w:i/>
          <w:iCs/>
        </w:rPr>
      </w:pPr>
      <w:r w:rsidRPr="00012E7D">
        <w:rPr>
          <w:i/>
          <w:iCs/>
        </w:rPr>
        <w:t>6. Kto pomógł Tomkowi</w:t>
      </w:r>
      <w:r w:rsidR="002A7D92" w:rsidRPr="00012E7D">
        <w:rPr>
          <w:i/>
          <w:iCs/>
        </w:rPr>
        <w:t>?</w:t>
      </w:r>
    </w:p>
    <w:p w14:paraId="41250D5C" w14:textId="560512CF" w:rsidR="002A7D92" w:rsidRPr="00012E7D" w:rsidRDefault="002A7D92">
      <w:pPr>
        <w:rPr>
          <w:i/>
          <w:iCs/>
        </w:rPr>
      </w:pPr>
      <w:r w:rsidRPr="00012E7D">
        <w:rPr>
          <w:i/>
          <w:iCs/>
        </w:rPr>
        <w:t>7. Co było potrzebne do wyleczenia się z wirusa komputerowego?</w:t>
      </w:r>
    </w:p>
    <w:p w14:paraId="1BAF696A" w14:textId="41089599" w:rsidR="002A7D92" w:rsidRPr="00012E7D" w:rsidRDefault="002A7D92">
      <w:pPr>
        <w:rPr>
          <w:i/>
          <w:iCs/>
        </w:rPr>
      </w:pPr>
      <w:r w:rsidRPr="00012E7D">
        <w:rPr>
          <w:i/>
          <w:iCs/>
        </w:rPr>
        <w:t>8. Co zrobił Tomek po „wyleczeniu” z wirusa komputerowego?</w:t>
      </w:r>
    </w:p>
    <w:p w14:paraId="015FDDC9" w14:textId="5DCE05EA" w:rsidR="002A7D92" w:rsidRPr="00012E7D" w:rsidRDefault="002A7D92">
      <w:pPr>
        <w:rPr>
          <w:i/>
          <w:iCs/>
        </w:rPr>
      </w:pPr>
      <w:r w:rsidRPr="00012E7D">
        <w:rPr>
          <w:i/>
          <w:iCs/>
        </w:rPr>
        <w:t>9. W jaki sposób doktor Izydor pomagał Tomkowi?</w:t>
      </w:r>
    </w:p>
    <w:p w14:paraId="0923C3D9" w14:textId="1F26A83D" w:rsidR="00100E50" w:rsidRDefault="00100E50">
      <w:r>
        <w:t xml:space="preserve">Dla przypomnienia można wyświetlić stronę 1 i 2 z pliku „Izydor o Izydorze” oraz posłużyć się ewentualną papierową postacią Izydora (postać należy wydrukować, odrysować taki sam kształt na drugiej kartce i skleić obie postaci wkładając między nie np. patyczek do szaszłyków). </w:t>
      </w:r>
      <w:r w:rsidR="00EE763C">
        <w:t xml:space="preserve">W razie braku możliwości wyświetlenia, można np. wydrukować obrazki. </w:t>
      </w:r>
    </w:p>
    <w:p w14:paraId="5C906C04" w14:textId="445899AB" w:rsidR="00100E50" w:rsidRDefault="00100E50" w:rsidP="00100E50">
      <w:pPr>
        <w:pStyle w:val="Akapitzlist"/>
        <w:numPr>
          <w:ilvl w:val="0"/>
          <w:numId w:val="2"/>
        </w:numPr>
      </w:pPr>
      <w:r>
        <w:t>Pogadanka</w:t>
      </w:r>
    </w:p>
    <w:p w14:paraId="2083A0C5" w14:textId="2A91BFA2" w:rsidR="00D358C9" w:rsidRDefault="00100E50" w:rsidP="00100E50">
      <w:pPr>
        <w:ind w:left="360"/>
      </w:pPr>
      <w:r>
        <w:t>- Kto kiedyś miał podobne objawy jak Tomek?</w:t>
      </w:r>
    </w:p>
    <w:p w14:paraId="7051B0A0" w14:textId="77777777" w:rsidR="00100E50" w:rsidRDefault="00100E50" w:rsidP="00100E50">
      <w:pPr>
        <w:ind w:left="360"/>
      </w:pPr>
      <w:r>
        <w:t>- Dlaczego taki „wirus komputerowy” jest niebezpieczny dla człowieka?</w:t>
      </w:r>
    </w:p>
    <w:p w14:paraId="0A17EAF1" w14:textId="77777777" w:rsidR="00100E50" w:rsidRDefault="00100E50" w:rsidP="00100E50">
      <w:pPr>
        <w:ind w:left="360"/>
      </w:pPr>
      <w:r>
        <w:t>- Jak możemy zapobiegać „zarażeniu” takim wirusem?</w:t>
      </w:r>
    </w:p>
    <w:p w14:paraId="26A2C89E" w14:textId="77777777" w:rsidR="00EE763C" w:rsidRDefault="00EE763C" w:rsidP="00100E50">
      <w:r>
        <w:t>Podsumowując wypowiedzi katecheta stwierdza, że w sieci dobrze jest przestrzegać tych samych zasad, które obowiązują w rzeczywistości. Do tego zachęca też Pan Jezus:</w:t>
      </w:r>
    </w:p>
    <w:p w14:paraId="347175FB" w14:textId="2910FFC8" w:rsidR="00100E50" w:rsidRDefault="00EE763C" w:rsidP="00100E50">
      <w:r>
        <w:t>„</w:t>
      </w:r>
      <w:r w:rsidRPr="00EE763C">
        <w:t>Przykazanie nowe daję wam, abyście się wzajemnie miłowali, tak jak Ja was umiłowałem; żebyście i wy tak się miłowali wzajemnie. Po tym wszyscy poznają, że jesteście uczniami moimi, jeśli będziecie się wzajemnie miłowali</w:t>
      </w:r>
      <w:r>
        <w:t>” (J 13, 34-35).</w:t>
      </w:r>
    </w:p>
    <w:p w14:paraId="7AF17F96" w14:textId="77777777" w:rsidR="00BD62C6" w:rsidRDefault="00EE763C" w:rsidP="00100E50">
      <w:r>
        <w:t xml:space="preserve">Inne zasady podawane przez Pana Jezusa </w:t>
      </w:r>
      <w:r w:rsidR="0064706F">
        <w:t>także obowiązują</w:t>
      </w:r>
      <w:r>
        <w:t xml:space="preserve"> w odniesieniu do korzystania z Internetu</w:t>
      </w:r>
      <w:r w:rsidR="0064706F">
        <w:t xml:space="preserve"> (w starszych klasach uczniowie mogą zinterpretować te zasady w kontekście używania komputerów, telefonów),</w:t>
      </w:r>
      <w:r>
        <w:t xml:space="preserve"> np. „</w:t>
      </w:r>
      <w:r w:rsidRPr="00EE763C">
        <w:t> Jak chcecie, żeby ludzie wam czynili, podobnie wy im czyńcie</w:t>
      </w:r>
      <w:r>
        <w:t>” (</w:t>
      </w:r>
      <w:proofErr w:type="spellStart"/>
      <w:r w:rsidR="0064706F">
        <w:t>Ł</w:t>
      </w:r>
      <w:r>
        <w:t>k</w:t>
      </w:r>
      <w:proofErr w:type="spellEnd"/>
      <w:r>
        <w:t xml:space="preserve"> 6,31)</w:t>
      </w:r>
      <w:r w:rsidR="0064706F">
        <w:t>; „</w:t>
      </w:r>
      <w:r w:rsidR="00B2040E" w:rsidRPr="00B2040E">
        <w:t>Nie sądźcie, abyście nie byli sądzeni. </w:t>
      </w:r>
      <w:bookmarkStart w:id="1" w:name="W2"/>
      <w:bookmarkEnd w:id="1"/>
      <w:r w:rsidR="00B2040E" w:rsidRPr="00B2040E">
        <w:t>Bo takim sądem, jakim sądzicie, i was osądzą; i taką miarą, jaką wy mierzycie, wam odmierzą</w:t>
      </w:r>
      <w:r w:rsidR="00B2040E">
        <w:t>” (Mt 7,1-2). Przed niewłaściwym postępowaniem przestrzegają także apostołowie, np.: „</w:t>
      </w:r>
      <w:r w:rsidR="00BD62C6" w:rsidRPr="00BD62C6">
        <w:t>Bracia, nie oczerniajcie jeden drugiego! Kto oczernia brata swego lub sądzi go, uwłacza Prawu</w:t>
      </w:r>
      <w:r w:rsidR="00BD62C6">
        <w:t>”</w:t>
      </w:r>
      <w:r w:rsidR="00BD62C6" w:rsidRPr="00BD62C6">
        <w:t xml:space="preserve"> </w:t>
      </w:r>
      <w:r w:rsidR="00B2040E">
        <w:t>(</w:t>
      </w:r>
      <w:proofErr w:type="spellStart"/>
      <w:r w:rsidR="00B2040E">
        <w:t>Jk</w:t>
      </w:r>
      <w:proofErr w:type="spellEnd"/>
      <w:r w:rsidR="00B2040E">
        <w:t xml:space="preserve"> 4,11</w:t>
      </w:r>
      <w:r w:rsidR="00BD62C6">
        <w:t xml:space="preserve">); </w:t>
      </w:r>
    </w:p>
    <w:p w14:paraId="0C316A69" w14:textId="282B5943" w:rsidR="00EE763C" w:rsidRDefault="00BD62C6" w:rsidP="00100E50">
      <w:r>
        <w:t>Dzięki nam także inni mogą uniknąć zarażenia „wirusem komputerowym”:</w:t>
      </w:r>
      <w:r>
        <w:br/>
        <w:t>„</w:t>
      </w:r>
      <w:r w:rsidRPr="00BD62C6">
        <w:t>Bracia moi, jeśliby ktokolwiek z was zszedł z drogi prawdy, a drugi go nawrócił,</w:t>
      </w:r>
      <w:bookmarkStart w:id="2" w:name="W20"/>
      <w:bookmarkEnd w:id="2"/>
      <w:r w:rsidRPr="00BD62C6">
        <w:rPr>
          <w:b/>
          <w:bCs/>
        </w:rPr>
        <w:t> </w:t>
      </w:r>
      <w:r w:rsidRPr="00BD62C6">
        <w:t>niech wie, że kto nawrócił grzesznika z jego błędnej drogi, wybawi duszę jego od śmierci i zakryje liczne grzech</w:t>
      </w:r>
      <w:r>
        <w:t>y” (</w:t>
      </w:r>
      <w:proofErr w:type="spellStart"/>
      <w:r>
        <w:t>Jk</w:t>
      </w:r>
      <w:proofErr w:type="spellEnd"/>
      <w:r>
        <w:t xml:space="preserve"> 5,19-20)</w:t>
      </w:r>
      <w:r w:rsidR="00B6368A">
        <w:t>.</w:t>
      </w:r>
    </w:p>
    <w:p w14:paraId="55641043" w14:textId="562601B8" w:rsidR="00B6368A" w:rsidRDefault="00B6368A" w:rsidP="00100E50">
      <w:r>
        <w:t>(powyższe i ewentualne inne fragmenty biblijne można wyświetlić lub wydrukować).</w:t>
      </w:r>
    </w:p>
    <w:p w14:paraId="0B1CC14B" w14:textId="6E5E9A11" w:rsidR="004A54C0" w:rsidRDefault="004A54C0" w:rsidP="004A54C0">
      <w:pPr>
        <w:pStyle w:val="Akapitzlist"/>
        <w:numPr>
          <w:ilvl w:val="0"/>
          <w:numId w:val="2"/>
        </w:numPr>
      </w:pPr>
      <w:r>
        <w:t xml:space="preserve">Analiza Dekalogu </w:t>
      </w:r>
      <w:r w:rsidR="00FD6DAE">
        <w:t>i burza mózgów</w:t>
      </w:r>
    </w:p>
    <w:p w14:paraId="5DB54C6A" w14:textId="6CF63651" w:rsidR="004A54C0" w:rsidRDefault="004A54C0" w:rsidP="004A54C0">
      <w:r>
        <w:t xml:space="preserve">W klasach starszych (3 i 4) można wyświetlić lub rozdać uczniom treść Dekalogu wyjaśniając, że pomocą we właściwym korzystaniu z Internetu może być przestrzeganie Bożych Przykazań (załącznik </w:t>
      </w:r>
      <w:r>
        <w:lastRenderedPageBreak/>
        <w:t xml:space="preserve">nr 2 – zależnie od sposoby wykorzystania można wybrać wersję kolorową lub czarno-białą). Katecheta przypomina, że Przykazania te obowiązują nie tylko w świecie rzeczywistym, ale także wirtualnym, bo i w nim mamy do czynienia z innymi osobami, z naszymi bliźnimi. </w:t>
      </w:r>
    </w:p>
    <w:p w14:paraId="60DFABDB" w14:textId="189CB432" w:rsidR="004A54C0" w:rsidRDefault="004A54C0" w:rsidP="004A54C0">
      <w:r>
        <w:t xml:space="preserve">Uczniowie proponują </w:t>
      </w:r>
      <w:r w:rsidRPr="00225A94">
        <w:rPr>
          <w:u w:val="single"/>
        </w:rPr>
        <w:t>właściwe zachowania</w:t>
      </w:r>
      <w:r>
        <w:t xml:space="preserve"> odpowiadające poszczególnym przykazaniom, np.: Przykazanie 1 – </w:t>
      </w:r>
      <w:r w:rsidR="00225A94">
        <w:t xml:space="preserve">nie </w:t>
      </w:r>
      <w:r>
        <w:t xml:space="preserve">traktowanie Internetu i rozrywki z jego wykorzystaniem jako czegoś najważniejszego; Przykazanie 3 – </w:t>
      </w:r>
      <w:r w:rsidR="00225A94">
        <w:t xml:space="preserve">rezygnacja </w:t>
      </w:r>
      <w:r>
        <w:t>z Internetu w czasie przeznaczonym na modlitwę lub udział we Mszy świętej; Przykazanie 4</w:t>
      </w:r>
      <w:r w:rsidR="00225A94">
        <w:t xml:space="preserve"> – posłuszeństwo rodzicom/ grzeczne odzywanie się do rodziców gdy oczekują czegoś podczas korzystania przez nas z Internetu; </w:t>
      </w:r>
      <w:r>
        <w:t>Przykazanie 8 – podawanie prawdziwych informacji o sobie itp.</w:t>
      </w:r>
      <w:r w:rsidR="00225A94">
        <w:t xml:space="preserve"> Analizę Dekalogu można poprzedzić lub zwieńczyć krótką pogadanką o tym, jakie mamy czasem trudności w przestrzeganiu Przykazań Bożych korzystając z Internetu?</w:t>
      </w:r>
    </w:p>
    <w:p w14:paraId="4FB0ED21" w14:textId="282EC55C" w:rsidR="00B6368A" w:rsidRDefault="00B6368A" w:rsidP="00B6368A">
      <w:pPr>
        <w:pStyle w:val="Akapitzlist"/>
        <w:numPr>
          <w:ilvl w:val="0"/>
          <w:numId w:val="2"/>
        </w:numPr>
      </w:pPr>
      <w:r>
        <w:t>Ukazanie postaci św. Izydora z Sewilli jako patr</w:t>
      </w:r>
      <w:r w:rsidR="00551B5E">
        <w:t xml:space="preserve">ona internautów – wyświetlenie stron 3 i 4 z pliku „Izydor o Izydorze”. </w:t>
      </w:r>
      <w:r w:rsidR="00796576">
        <w:t>Katecheta przekazuje wybrane informacje na temat świętego:</w:t>
      </w:r>
    </w:p>
    <w:p w14:paraId="25562C78" w14:textId="5CC39488" w:rsidR="00796576" w:rsidRDefault="00796576" w:rsidP="00796576">
      <w:r w:rsidRPr="00796576">
        <w:t>Izydor urodził się około 560 r. w Nowej Kartaginie</w:t>
      </w:r>
      <w:r>
        <w:t xml:space="preserve"> (Afryka Północna)</w:t>
      </w:r>
      <w:r w:rsidR="00476BC9">
        <w:t xml:space="preserve"> w pobożnej rodzinie</w:t>
      </w:r>
      <w:r w:rsidR="00D3780E">
        <w:t xml:space="preserve"> (trójka jego rodzeństwa też jest świętymi). Po śmierci brata, arcybiskupa Sewilli, sam został biskupem w trudnych dla Kościoła czasach. Fundował kościoły, szkoły i biblioteki, był dobrym pisarzem, zostawił po sobie liczne dzieła literackie, w których zajmował się różną tematyką. Najwybitniejszym dziełem Izydora jest  </w:t>
      </w:r>
      <w:r w:rsidR="00D3780E" w:rsidRPr="00D3780E">
        <w:t>dwudziestotomowy </w:t>
      </w:r>
      <w:proofErr w:type="spellStart"/>
      <w:r w:rsidR="00D3780E" w:rsidRPr="00D3780E">
        <w:rPr>
          <w:i/>
          <w:iCs/>
        </w:rPr>
        <w:t>Codex</w:t>
      </w:r>
      <w:proofErr w:type="spellEnd"/>
      <w:r w:rsidR="00D3780E" w:rsidRPr="00D3780E">
        <w:rPr>
          <w:i/>
          <w:iCs/>
        </w:rPr>
        <w:t xml:space="preserve"> </w:t>
      </w:r>
      <w:proofErr w:type="spellStart"/>
      <w:r w:rsidR="00D3780E" w:rsidRPr="00D3780E">
        <w:rPr>
          <w:i/>
          <w:iCs/>
        </w:rPr>
        <w:t>etimologiarum</w:t>
      </w:r>
      <w:proofErr w:type="spellEnd"/>
      <w:r w:rsidR="00D3780E">
        <w:t xml:space="preserve">, czyli pierwszą encyklopedię – była to pierwsza baza danych - </w:t>
      </w:r>
      <w:r w:rsidR="00D3780E" w:rsidRPr="00D3780E">
        <w:t>uporządkowany zbiór wiadomości z różnych dziedzin wiedzy i życia oraz umiejętności praktycznych, ułożony podobnie, jak współczesne bazy danych.</w:t>
      </w:r>
      <w:r w:rsidR="00D3780E">
        <w:t xml:space="preserve"> Jego osiągnięcia były wybitne dla wierzących, dlatego ogłoszono go doktorem Kościoła. </w:t>
      </w:r>
      <w:r w:rsidR="004A54C0">
        <w:t xml:space="preserve">Św. Izydor może nam pomóc we właściwym korzystaniu z Internetu – warto rozpocząć korzystanie z komputera od modlitwy za wstawiennictwem tego świętego. </w:t>
      </w:r>
    </w:p>
    <w:p w14:paraId="3D937409" w14:textId="1066A366" w:rsidR="00D3780E" w:rsidRDefault="00D3780E" w:rsidP="00796576">
      <w:r>
        <w:t xml:space="preserve">(Zob. więcej: </w:t>
      </w:r>
      <w:hyperlink r:id="rId7" w:history="1">
        <w:r w:rsidRPr="00D3780E">
          <w:rPr>
            <w:rStyle w:val="Hipercze"/>
          </w:rPr>
          <w:t>https://brewiarz.pl/czytelnia/swieci/04-04.php3</w:t>
        </w:r>
      </w:hyperlink>
      <w:r>
        <w:t xml:space="preserve">, </w:t>
      </w:r>
      <w:hyperlink r:id="rId8" w:history="1">
        <w:r w:rsidR="002F53F9" w:rsidRPr="002F53F9">
          <w:rPr>
            <w:rStyle w:val="Hipercze"/>
          </w:rPr>
          <w:t>https://www.niedziela.pl/artykul/26703/nd/Sw-Izydor-z-Sewilli---patron-</w:t>
        </w:r>
        <w:proofErr w:type="spellStart"/>
        <w:r w:rsidR="002F53F9" w:rsidRPr="002F53F9">
          <w:rPr>
            <w:rStyle w:val="Hipercze"/>
          </w:rPr>
          <w:t>internautow</w:t>
        </w:r>
        <w:proofErr w:type="spellEnd"/>
      </w:hyperlink>
      <w:r w:rsidR="002F53F9">
        <w:t xml:space="preserve"> ).</w:t>
      </w:r>
    </w:p>
    <w:p w14:paraId="4C972B37" w14:textId="43E78122" w:rsidR="004A54C0" w:rsidRPr="00225A94" w:rsidRDefault="004A54C0" w:rsidP="00796576">
      <w:pPr>
        <w:rPr>
          <w:b/>
          <w:bCs/>
        </w:rPr>
      </w:pPr>
      <w:r w:rsidRPr="00225A94">
        <w:rPr>
          <w:b/>
          <w:bCs/>
        </w:rPr>
        <w:t>Podsumowanie</w:t>
      </w:r>
      <w:r w:rsidR="00225A94" w:rsidRPr="00225A94">
        <w:rPr>
          <w:b/>
          <w:bCs/>
        </w:rPr>
        <w:t>:</w:t>
      </w:r>
    </w:p>
    <w:p w14:paraId="1DC7DD22" w14:textId="77777777" w:rsidR="00225A94" w:rsidRDefault="00225A94" w:rsidP="00796576">
      <w:r>
        <w:t xml:space="preserve">Katecheta informuje uczniów o Dniu Bezpiecznego Internetu (11 lutego) oraz inicjatywach podejmowanych z tej okazji przez cały miesiąc. W miarę możliwości przekazuje uczniom materiały związane z tym dniem oraz przypomina, że przestrzeganie Bożych Przykazań oraz nauki Jezusa jest pomocne we właściwym korzystaniu z sieci. Chociaż nie zawsze widzimy osoby będące „po drugiej stronie”, to wciąż są to nasi bliźni, wobec których powinniśmy okazywać życzliwość. Z kolei komunikując się czy grając z osobami przebywającymi daleko nie możemy zapominać o naszych bliskich i znajomych. Ponadto Internet nie jest przestrzenią wolną od działania tych, którzy chcą odciągnąć nas od Pana Boga, dlatego potrzeba ostrożności i wsparcia. Takim wsparciem może być pomoc od św. Izydora. </w:t>
      </w:r>
    </w:p>
    <w:p w14:paraId="2351D543" w14:textId="3E497B15" w:rsidR="00225A94" w:rsidRDefault="00225A94" w:rsidP="00225A94">
      <w:pPr>
        <w:pStyle w:val="Akapitzlist"/>
        <w:numPr>
          <w:ilvl w:val="0"/>
          <w:numId w:val="2"/>
        </w:numPr>
      </w:pPr>
      <w:r>
        <w:t>Rozdanie do podpisu „kontraktów” z doktorem Izydorem (zależnie od możliwości katecheta wybiera opcję kolorową lub czarno-białą).</w:t>
      </w:r>
    </w:p>
    <w:p w14:paraId="534BC92A" w14:textId="7459B40F" w:rsidR="00225A94" w:rsidRDefault="00225A94" w:rsidP="00FD6DAE">
      <w:pPr>
        <w:pStyle w:val="Akapitzlist"/>
        <w:numPr>
          <w:ilvl w:val="0"/>
          <w:numId w:val="2"/>
        </w:numPr>
      </w:pPr>
      <w:r>
        <w:t>Modlitwa</w:t>
      </w:r>
      <w:r>
        <w:rPr>
          <w:rStyle w:val="Odwoanieprzypisudolnego"/>
        </w:rPr>
        <w:footnoteReference w:id="1"/>
      </w:r>
    </w:p>
    <w:p w14:paraId="07F8F00C" w14:textId="77777777" w:rsidR="00225A94" w:rsidRPr="00225A94" w:rsidRDefault="00225A94" w:rsidP="00225A94">
      <w:pPr>
        <w:spacing w:after="0"/>
        <w:rPr>
          <w:i/>
          <w:iCs/>
        </w:rPr>
      </w:pPr>
      <w:r w:rsidRPr="00225A94">
        <w:rPr>
          <w:i/>
          <w:iCs/>
        </w:rPr>
        <w:t>Wszechmocny i wieczny Boże,</w:t>
      </w:r>
    </w:p>
    <w:p w14:paraId="741DBC58" w14:textId="77777777" w:rsidR="00225A94" w:rsidRPr="00225A94" w:rsidRDefault="00225A94" w:rsidP="00225A94">
      <w:pPr>
        <w:spacing w:after="0"/>
        <w:rPr>
          <w:i/>
          <w:iCs/>
        </w:rPr>
      </w:pPr>
      <w:r w:rsidRPr="00225A94">
        <w:rPr>
          <w:i/>
          <w:iCs/>
        </w:rPr>
        <w:t xml:space="preserve">Który stworzyłeś nas na Twoje </w:t>
      </w:r>
    </w:p>
    <w:p w14:paraId="33CF80D1" w14:textId="77777777" w:rsidR="00225A94" w:rsidRPr="00225A94" w:rsidRDefault="00225A94" w:rsidP="00225A94">
      <w:pPr>
        <w:spacing w:after="0"/>
        <w:rPr>
          <w:i/>
          <w:iCs/>
        </w:rPr>
      </w:pPr>
      <w:r w:rsidRPr="00225A94">
        <w:rPr>
          <w:i/>
          <w:iCs/>
        </w:rPr>
        <w:t>podobieństwo i poleciłeś nam szukać,</w:t>
      </w:r>
    </w:p>
    <w:p w14:paraId="3A8DADB7" w14:textId="77777777" w:rsidR="00225A94" w:rsidRPr="00225A94" w:rsidRDefault="00225A94" w:rsidP="00225A94">
      <w:pPr>
        <w:spacing w:after="0"/>
        <w:rPr>
          <w:i/>
          <w:iCs/>
        </w:rPr>
      </w:pPr>
      <w:r w:rsidRPr="00225A94">
        <w:rPr>
          <w:i/>
          <w:iCs/>
        </w:rPr>
        <w:t>przede wszystkim, tego co dobre,</w:t>
      </w:r>
    </w:p>
    <w:p w14:paraId="684E0C83" w14:textId="77777777" w:rsidR="00225A94" w:rsidRPr="00225A94" w:rsidRDefault="00225A94" w:rsidP="00225A94">
      <w:pPr>
        <w:spacing w:after="0"/>
        <w:rPr>
          <w:i/>
          <w:iCs/>
        </w:rPr>
      </w:pPr>
      <w:r w:rsidRPr="00225A94">
        <w:rPr>
          <w:i/>
          <w:iCs/>
        </w:rPr>
        <w:lastRenderedPageBreak/>
        <w:t xml:space="preserve">prawdziwe i piękne, szczególnie </w:t>
      </w:r>
    </w:p>
    <w:p w14:paraId="1542DEED" w14:textId="77777777" w:rsidR="00225A94" w:rsidRPr="00225A94" w:rsidRDefault="00225A94" w:rsidP="00225A94">
      <w:pPr>
        <w:spacing w:after="0"/>
        <w:rPr>
          <w:i/>
          <w:iCs/>
        </w:rPr>
      </w:pPr>
      <w:r w:rsidRPr="00225A94">
        <w:rPr>
          <w:i/>
          <w:iCs/>
        </w:rPr>
        <w:t xml:space="preserve">w Boskiej Osobie Twego </w:t>
      </w:r>
    </w:p>
    <w:p w14:paraId="416EDBB3" w14:textId="77777777" w:rsidR="00225A94" w:rsidRPr="00225A94" w:rsidRDefault="00225A94" w:rsidP="00225A94">
      <w:pPr>
        <w:spacing w:after="0"/>
        <w:rPr>
          <w:i/>
          <w:iCs/>
        </w:rPr>
      </w:pPr>
      <w:r w:rsidRPr="00225A94">
        <w:rPr>
          <w:i/>
          <w:iCs/>
        </w:rPr>
        <w:t>Jednorodzonego Syna,</w:t>
      </w:r>
    </w:p>
    <w:p w14:paraId="54EF454E" w14:textId="77777777" w:rsidR="00225A94" w:rsidRPr="00225A94" w:rsidRDefault="00225A94" w:rsidP="00225A94">
      <w:pPr>
        <w:spacing w:after="0"/>
        <w:rPr>
          <w:i/>
          <w:iCs/>
        </w:rPr>
      </w:pPr>
      <w:r w:rsidRPr="00225A94">
        <w:rPr>
          <w:i/>
          <w:iCs/>
        </w:rPr>
        <w:t>Pana naszego Jezusa Chrystusa,</w:t>
      </w:r>
    </w:p>
    <w:p w14:paraId="7A42B506" w14:textId="77777777" w:rsidR="00225A94" w:rsidRPr="00225A94" w:rsidRDefault="00225A94" w:rsidP="00225A94">
      <w:pPr>
        <w:spacing w:after="0"/>
        <w:rPr>
          <w:i/>
          <w:iCs/>
        </w:rPr>
      </w:pPr>
      <w:r w:rsidRPr="00225A94">
        <w:rPr>
          <w:i/>
          <w:iCs/>
        </w:rPr>
        <w:t>pomóż nam, błagamy Ciebie,</w:t>
      </w:r>
    </w:p>
    <w:p w14:paraId="6C279266" w14:textId="77777777" w:rsidR="00225A94" w:rsidRPr="00225A94" w:rsidRDefault="00225A94" w:rsidP="00225A94">
      <w:pPr>
        <w:spacing w:after="0"/>
        <w:rPr>
          <w:i/>
          <w:iCs/>
        </w:rPr>
      </w:pPr>
      <w:r w:rsidRPr="00225A94">
        <w:rPr>
          <w:i/>
          <w:iCs/>
        </w:rPr>
        <w:t xml:space="preserve">przez wstawiennictwo św. Izydora, </w:t>
      </w:r>
    </w:p>
    <w:p w14:paraId="4528508F" w14:textId="77777777" w:rsidR="00225A94" w:rsidRPr="00225A94" w:rsidRDefault="00225A94" w:rsidP="00225A94">
      <w:pPr>
        <w:spacing w:after="0"/>
        <w:rPr>
          <w:i/>
          <w:iCs/>
        </w:rPr>
      </w:pPr>
      <w:r w:rsidRPr="00225A94">
        <w:rPr>
          <w:i/>
          <w:iCs/>
        </w:rPr>
        <w:t xml:space="preserve">biskupa i doktora, abyśmy podczas </w:t>
      </w:r>
    </w:p>
    <w:p w14:paraId="36A76161" w14:textId="77777777" w:rsidR="00225A94" w:rsidRPr="00225A94" w:rsidRDefault="00225A94" w:rsidP="00225A94">
      <w:pPr>
        <w:spacing w:after="0"/>
        <w:rPr>
          <w:i/>
          <w:iCs/>
        </w:rPr>
      </w:pPr>
      <w:r w:rsidRPr="00225A94">
        <w:rPr>
          <w:i/>
          <w:iCs/>
        </w:rPr>
        <w:t xml:space="preserve">naszych wędrówek w </w:t>
      </w:r>
      <w:proofErr w:type="spellStart"/>
      <w:r w:rsidRPr="00225A94">
        <w:rPr>
          <w:i/>
          <w:iCs/>
        </w:rPr>
        <w:t>internecie</w:t>
      </w:r>
      <w:proofErr w:type="spellEnd"/>
    </w:p>
    <w:p w14:paraId="4E4FA180" w14:textId="77777777" w:rsidR="00225A94" w:rsidRPr="00225A94" w:rsidRDefault="00225A94" w:rsidP="00225A94">
      <w:pPr>
        <w:spacing w:after="0"/>
        <w:rPr>
          <w:i/>
          <w:iCs/>
        </w:rPr>
      </w:pPr>
      <w:r w:rsidRPr="00225A94">
        <w:rPr>
          <w:i/>
          <w:iCs/>
        </w:rPr>
        <w:t xml:space="preserve">kierowali nasze ręce i oczy </w:t>
      </w:r>
    </w:p>
    <w:p w14:paraId="5FF38E7B" w14:textId="77777777" w:rsidR="00225A94" w:rsidRPr="00225A94" w:rsidRDefault="00225A94" w:rsidP="00225A94">
      <w:pPr>
        <w:spacing w:after="0"/>
        <w:rPr>
          <w:i/>
          <w:iCs/>
        </w:rPr>
      </w:pPr>
      <w:r w:rsidRPr="00225A94">
        <w:rPr>
          <w:i/>
          <w:iCs/>
        </w:rPr>
        <w:t>tylko na to, co podoba się Tobie</w:t>
      </w:r>
    </w:p>
    <w:p w14:paraId="1DADDC81" w14:textId="77777777" w:rsidR="00225A94" w:rsidRPr="00225A94" w:rsidRDefault="00225A94" w:rsidP="00225A94">
      <w:pPr>
        <w:spacing w:after="0"/>
        <w:rPr>
          <w:i/>
          <w:iCs/>
        </w:rPr>
      </w:pPr>
      <w:r w:rsidRPr="00225A94">
        <w:rPr>
          <w:i/>
          <w:iCs/>
        </w:rPr>
        <w:t>i traktowali z miłością i cierpliwością</w:t>
      </w:r>
    </w:p>
    <w:p w14:paraId="31F0EFD8" w14:textId="77777777" w:rsidR="00225A94" w:rsidRPr="00225A94" w:rsidRDefault="00225A94" w:rsidP="00225A94">
      <w:pPr>
        <w:spacing w:after="0"/>
        <w:rPr>
          <w:i/>
          <w:iCs/>
        </w:rPr>
      </w:pPr>
      <w:r w:rsidRPr="00225A94">
        <w:rPr>
          <w:i/>
          <w:iCs/>
        </w:rPr>
        <w:t>wszystkie te osoby, które spotkamy</w:t>
      </w:r>
    </w:p>
    <w:p w14:paraId="17D0CEBF" w14:textId="2BFFECFF" w:rsidR="00225A94" w:rsidRPr="00225A94" w:rsidRDefault="00225A94" w:rsidP="00225A94">
      <w:pPr>
        <w:spacing w:after="0"/>
        <w:rPr>
          <w:i/>
          <w:iCs/>
        </w:rPr>
      </w:pPr>
      <w:r w:rsidRPr="00225A94">
        <w:rPr>
          <w:i/>
          <w:iCs/>
        </w:rPr>
        <w:t>przez Chrystusa Pana naszego. Amen.</w:t>
      </w:r>
    </w:p>
    <w:p w14:paraId="40982D23" w14:textId="77777777" w:rsidR="00225A94" w:rsidRPr="00225A94" w:rsidRDefault="00225A94" w:rsidP="00225A94">
      <w:pPr>
        <w:spacing w:after="0"/>
        <w:rPr>
          <w:i/>
          <w:iCs/>
        </w:rPr>
      </w:pPr>
      <w:r w:rsidRPr="00225A94">
        <w:rPr>
          <w:i/>
          <w:iCs/>
        </w:rPr>
        <w:t>Święty Izydorze, módl się za nami!</w:t>
      </w:r>
    </w:p>
    <w:p w14:paraId="427AD775" w14:textId="1F979442" w:rsidR="00225A94" w:rsidRPr="00225A94" w:rsidRDefault="00225A94" w:rsidP="00225A94">
      <w:r>
        <w:t>(</w:t>
      </w:r>
      <w:r w:rsidRPr="00225A94">
        <w:t xml:space="preserve">J.T. </w:t>
      </w:r>
      <w:proofErr w:type="spellStart"/>
      <w:r w:rsidRPr="00225A94">
        <w:t>Zuhlsdorf</w:t>
      </w:r>
      <w:proofErr w:type="spellEnd"/>
      <w:r>
        <w:t>)</w:t>
      </w:r>
    </w:p>
    <w:p w14:paraId="0972D384" w14:textId="2B65E0F7" w:rsidR="004A54C0" w:rsidRDefault="00225A94" w:rsidP="00796576">
      <w:r>
        <w:t>(W przypadku młodszych klas można wspólnie odmówić 3 x „św. Izydorze - módl się za nami!”).</w:t>
      </w:r>
    </w:p>
    <w:p w14:paraId="7E74358C" w14:textId="51F7964F" w:rsidR="00225A94" w:rsidRDefault="00225A94" w:rsidP="00FD6DAE">
      <w:pPr>
        <w:pStyle w:val="Akapitzlist"/>
        <w:numPr>
          <w:ilvl w:val="0"/>
          <w:numId w:val="2"/>
        </w:numPr>
      </w:pPr>
      <w:r>
        <w:t>Praca domowa</w:t>
      </w:r>
    </w:p>
    <w:p w14:paraId="224E2985" w14:textId="33838EA3" w:rsidR="00225A94" w:rsidRDefault="00225A94" w:rsidP="00796576">
      <w:r>
        <w:t>(Katecheta zadaje wybraną pracę, zależnie od wieku i możliwości uczniów. Warto zaproponować także pracę domową dla chętnych):</w:t>
      </w:r>
      <w:r>
        <w:br/>
        <w:t>1. Ułóż modlitwę do św. Izydora i odmawiaj ją przed skorzystaniem z Internetu;</w:t>
      </w:r>
    </w:p>
    <w:p w14:paraId="5903DC3A" w14:textId="6B272B87" w:rsidR="00225A94" w:rsidRDefault="00225A94" w:rsidP="00796576">
      <w:r>
        <w:t xml:space="preserve">2. Wyobraź sobie, że ktoś w twoich znajomych </w:t>
      </w:r>
      <w:r w:rsidR="00FD6DAE">
        <w:t>zaraził się „wirusem komputerowym” tak jak Tomek z opowiadania. Przygotuj „receptę” z proponowanymi mu lekami i zaleceniami lekarskimi.</w:t>
      </w:r>
    </w:p>
    <w:p w14:paraId="65489517" w14:textId="4DE9CB48" w:rsidR="00225A94" w:rsidRDefault="00225A94" w:rsidP="00796576">
      <w:r>
        <w:t>3. Zapisz 10 pytań do rachunku sumienia związanych z korzystaniem z Internetu i odpowiedz na nie przed najbliższą spowiedzią.</w:t>
      </w:r>
    </w:p>
    <w:p w14:paraId="4E5F46D2" w14:textId="4F51A065" w:rsidR="00225A94" w:rsidRDefault="00225A94" w:rsidP="00796576">
      <w:r>
        <w:t>3. Policz, ile czasu spędzisz w najbliższym tygodniu korzystając z Internetu, ile z bliskimi i znajomymi, a ile na modlitwie? Możesz zaznaczyć ten czas na odpowiednim wykresie.</w:t>
      </w:r>
    </w:p>
    <w:p w14:paraId="0983265A" w14:textId="0762EE24" w:rsidR="00FD6DAE" w:rsidRDefault="00FD6DAE" w:rsidP="00796576"/>
    <w:p w14:paraId="79568B54" w14:textId="17ED94A1" w:rsidR="00FD6DAE" w:rsidRDefault="00FD6DAE" w:rsidP="00FD6DAE">
      <w:pPr>
        <w:jc w:val="right"/>
      </w:pPr>
      <w:r>
        <w:t>Paulina Okła (UKSW)</w:t>
      </w:r>
    </w:p>
    <w:p w14:paraId="4817D7BF" w14:textId="59543A98" w:rsidR="00FD6DAE" w:rsidRDefault="00FD6DAE" w:rsidP="00FD6DAE">
      <w:pPr>
        <w:jc w:val="right"/>
      </w:pPr>
      <w:r>
        <w:t>Konsultacje: dr Aneta Rayzacher-Majewska</w:t>
      </w:r>
    </w:p>
    <w:p w14:paraId="05B37E0E" w14:textId="77777777" w:rsidR="00225A94" w:rsidRDefault="00225A94" w:rsidP="00796576"/>
    <w:p w14:paraId="62F2C6FD" w14:textId="77777777" w:rsidR="002F53F9" w:rsidRDefault="002F53F9" w:rsidP="00796576"/>
    <w:p w14:paraId="30518AEF" w14:textId="77777777" w:rsidR="00EE763C" w:rsidRDefault="00EE763C" w:rsidP="00100E50"/>
    <w:p w14:paraId="004982D5" w14:textId="77777777" w:rsidR="00100E50" w:rsidRDefault="00100E50" w:rsidP="00100E50">
      <w:pPr>
        <w:pStyle w:val="Akapitzlist"/>
      </w:pPr>
    </w:p>
    <w:sectPr w:rsidR="00100E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473A6" w14:textId="77777777" w:rsidR="00DF54CA" w:rsidRDefault="00DF54CA" w:rsidP="00225A94">
      <w:pPr>
        <w:spacing w:after="0" w:line="240" w:lineRule="auto"/>
      </w:pPr>
      <w:r>
        <w:separator/>
      </w:r>
    </w:p>
  </w:endnote>
  <w:endnote w:type="continuationSeparator" w:id="0">
    <w:p w14:paraId="0194C2E9" w14:textId="77777777" w:rsidR="00DF54CA" w:rsidRDefault="00DF54CA" w:rsidP="0022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21EE4" w14:textId="77777777" w:rsidR="00DF54CA" w:rsidRDefault="00DF54CA" w:rsidP="00225A94">
      <w:pPr>
        <w:spacing w:after="0" w:line="240" w:lineRule="auto"/>
      </w:pPr>
      <w:r>
        <w:separator/>
      </w:r>
    </w:p>
  </w:footnote>
  <w:footnote w:type="continuationSeparator" w:id="0">
    <w:p w14:paraId="0FE3AEC5" w14:textId="77777777" w:rsidR="00DF54CA" w:rsidRDefault="00DF54CA" w:rsidP="00225A94">
      <w:pPr>
        <w:spacing w:after="0" w:line="240" w:lineRule="auto"/>
      </w:pPr>
      <w:r>
        <w:continuationSeparator/>
      </w:r>
    </w:p>
  </w:footnote>
  <w:footnote w:id="1">
    <w:p w14:paraId="305D951E" w14:textId="42C50AC5" w:rsidR="00225A94" w:rsidRDefault="00225A94">
      <w:pPr>
        <w:pStyle w:val="Tekstprzypisudolnego"/>
      </w:pPr>
      <w:r>
        <w:rPr>
          <w:rStyle w:val="Odwoanieprzypisudolnego"/>
        </w:rPr>
        <w:footnoteRef/>
      </w:r>
      <w:r>
        <w:t xml:space="preserve"> </w:t>
      </w:r>
      <w:hyperlink r:id="rId1" w:history="1">
        <w:r w:rsidRPr="00225A94">
          <w:rPr>
            <w:color w:val="0000FF"/>
            <w:sz w:val="22"/>
            <w:szCs w:val="22"/>
            <w:u w:val="single"/>
          </w:rPr>
          <w:t>https://adonai.pl/modlitwy/?id=101</w:t>
        </w:r>
      </w:hyperlink>
      <w:r>
        <w:rPr>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6208"/>
    <w:multiLevelType w:val="hybridMultilevel"/>
    <w:tmpl w:val="14F446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C7744D2"/>
    <w:multiLevelType w:val="hybridMultilevel"/>
    <w:tmpl w:val="8F6495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8C9"/>
    <w:rsid w:val="00012E7D"/>
    <w:rsid w:val="00100E50"/>
    <w:rsid w:val="00212859"/>
    <w:rsid w:val="00225A94"/>
    <w:rsid w:val="002A7D92"/>
    <w:rsid w:val="002F53F9"/>
    <w:rsid w:val="00476BC9"/>
    <w:rsid w:val="004A54C0"/>
    <w:rsid w:val="00551B5E"/>
    <w:rsid w:val="0064706F"/>
    <w:rsid w:val="00796576"/>
    <w:rsid w:val="00B2040E"/>
    <w:rsid w:val="00B6368A"/>
    <w:rsid w:val="00BD62C6"/>
    <w:rsid w:val="00CF7A72"/>
    <w:rsid w:val="00D358C9"/>
    <w:rsid w:val="00D3780E"/>
    <w:rsid w:val="00DF54CA"/>
    <w:rsid w:val="00ED5078"/>
    <w:rsid w:val="00EE763C"/>
    <w:rsid w:val="00F41749"/>
    <w:rsid w:val="00FD6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A1E3"/>
  <w15:chartTrackingRefBased/>
  <w15:docId w15:val="{79344FE7-F603-419A-9D75-AA1DBDC1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2E7D"/>
    <w:pPr>
      <w:ind w:left="720"/>
      <w:contextualSpacing/>
    </w:pPr>
  </w:style>
  <w:style w:type="character" w:styleId="Hipercze">
    <w:name w:val="Hyperlink"/>
    <w:basedOn w:val="Domylnaczcionkaakapitu"/>
    <w:uiPriority w:val="99"/>
    <w:unhideWhenUsed/>
    <w:rsid w:val="00BD62C6"/>
    <w:rPr>
      <w:color w:val="0563C1" w:themeColor="hyperlink"/>
      <w:u w:val="single"/>
    </w:rPr>
  </w:style>
  <w:style w:type="character" w:styleId="Nierozpoznanawzmianka">
    <w:name w:val="Unresolved Mention"/>
    <w:basedOn w:val="Domylnaczcionkaakapitu"/>
    <w:uiPriority w:val="99"/>
    <w:semiHidden/>
    <w:unhideWhenUsed/>
    <w:rsid w:val="00BD62C6"/>
    <w:rPr>
      <w:color w:val="605E5C"/>
      <w:shd w:val="clear" w:color="auto" w:fill="E1DFDD"/>
    </w:rPr>
  </w:style>
  <w:style w:type="paragraph" w:styleId="Tekstprzypisudolnego">
    <w:name w:val="footnote text"/>
    <w:basedOn w:val="Normalny"/>
    <w:link w:val="TekstprzypisudolnegoZnak"/>
    <w:uiPriority w:val="99"/>
    <w:semiHidden/>
    <w:unhideWhenUsed/>
    <w:rsid w:val="00225A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25A94"/>
    <w:rPr>
      <w:sz w:val="20"/>
      <w:szCs w:val="20"/>
    </w:rPr>
  </w:style>
  <w:style w:type="character" w:styleId="Odwoanieprzypisudolnego">
    <w:name w:val="footnote reference"/>
    <w:basedOn w:val="Domylnaczcionkaakapitu"/>
    <w:uiPriority w:val="99"/>
    <w:semiHidden/>
    <w:unhideWhenUsed/>
    <w:rsid w:val="00225A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032">
      <w:bodyDiv w:val="1"/>
      <w:marLeft w:val="0"/>
      <w:marRight w:val="0"/>
      <w:marTop w:val="0"/>
      <w:marBottom w:val="0"/>
      <w:divBdr>
        <w:top w:val="none" w:sz="0" w:space="0" w:color="auto"/>
        <w:left w:val="none" w:sz="0" w:space="0" w:color="auto"/>
        <w:bottom w:val="none" w:sz="0" w:space="0" w:color="auto"/>
        <w:right w:val="none" w:sz="0" w:space="0" w:color="auto"/>
      </w:divBdr>
      <w:divsChild>
        <w:div w:id="451827354">
          <w:marLeft w:val="0"/>
          <w:marRight w:val="0"/>
          <w:marTop w:val="0"/>
          <w:marBottom w:val="0"/>
          <w:divBdr>
            <w:top w:val="none" w:sz="0" w:space="0" w:color="auto"/>
            <w:left w:val="none" w:sz="0" w:space="0" w:color="auto"/>
            <w:bottom w:val="none" w:sz="0" w:space="0" w:color="auto"/>
            <w:right w:val="none" w:sz="0" w:space="0" w:color="auto"/>
          </w:divBdr>
        </w:div>
      </w:divsChild>
    </w:div>
    <w:div w:id="1856916714">
      <w:bodyDiv w:val="1"/>
      <w:marLeft w:val="0"/>
      <w:marRight w:val="0"/>
      <w:marTop w:val="0"/>
      <w:marBottom w:val="0"/>
      <w:divBdr>
        <w:top w:val="none" w:sz="0" w:space="0" w:color="auto"/>
        <w:left w:val="none" w:sz="0" w:space="0" w:color="auto"/>
        <w:bottom w:val="none" w:sz="0" w:space="0" w:color="auto"/>
        <w:right w:val="none" w:sz="0" w:space="0" w:color="auto"/>
      </w:divBdr>
      <w:divsChild>
        <w:div w:id="1193222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edziela.pl/artykul/26703/nd/Sw-Izydor-z-Sewilli---patron-internautow" TargetMode="External"/><Relationship Id="rId3" Type="http://schemas.openxmlformats.org/officeDocument/2006/relationships/settings" Target="settings.xml"/><Relationship Id="rId7" Type="http://schemas.openxmlformats.org/officeDocument/2006/relationships/hyperlink" Target="https://brewiarz.pl/czytelnia/swieci/04-04.ph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donai.pl/modlitwy/?id=1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Pages>
  <Words>1401</Words>
  <Characters>8410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Anetka</dc:creator>
  <cp:keywords/>
  <dc:description/>
  <cp:lastModifiedBy>Anetka</cp:lastModifiedBy>
  <cp:revision>5</cp:revision>
  <dcterms:created xsi:type="dcterms:W3CDTF">2020-02-07T22:27:00Z</dcterms:created>
  <dcterms:modified xsi:type="dcterms:W3CDTF">2020-02-11T13:55:00Z</dcterms:modified>
</cp:coreProperties>
</file>